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700" w:rsidRPr="00F02700" w:rsidRDefault="00F02700" w:rsidP="00F02700">
      <w:pPr>
        <w:pStyle w:val="Textbody"/>
        <w:widowControl/>
        <w:shd w:val="clear" w:color="auto" w:fill="FFFFFF" w:themeFill="background1"/>
        <w:spacing w:after="0"/>
        <w:jc w:val="center"/>
        <w:rPr>
          <w:rFonts w:ascii="Arial Black" w:hAnsi="Arial Black"/>
          <w:color w:val="002060"/>
          <w:sz w:val="22"/>
          <w:szCs w:val="22"/>
        </w:rPr>
      </w:pPr>
    </w:p>
    <w:p w:rsidR="00F02700" w:rsidRPr="00F02700" w:rsidRDefault="00F02700" w:rsidP="00770F7C">
      <w:pPr>
        <w:pStyle w:val="Textbody"/>
        <w:widowControl/>
        <w:shd w:val="clear" w:color="auto" w:fill="76E6C9"/>
        <w:spacing w:after="0"/>
        <w:jc w:val="center"/>
        <w:rPr>
          <w:rFonts w:ascii="Arial Black" w:hAnsi="Arial Black"/>
          <w:color w:val="002060"/>
          <w:sz w:val="16"/>
          <w:szCs w:val="16"/>
        </w:rPr>
      </w:pPr>
    </w:p>
    <w:p w:rsidR="00E9264F" w:rsidRDefault="004D625B" w:rsidP="00770F7C">
      <w:pPr>
        <w:pStyle w:val="Textbody"/>
        <w:widowControl/>
        <w:shd w:val="clear" w:color="auto" w:fill="76E6C9"/>
        <w:spacing w:after="0"/>
        <w:jc w:val="center"/>
        <w:rPr>
          <w:rFonts w:ascii="Arial Black" w:hAnsi="Arial Black"/>
          <w:color w:val="002060"/>
          <w:sz w:val="36"/>
          <w:szCs w:val="36"/>
        </w:rPr>
      </w:pPr>
      <w:r>
        <w:rPr>
          <w:i/>
          <w:iCs/>
          <w:noProof/>
          <w:lang w:eastAsia="fr-FR" w:bidi="ar-SA"/>
        </w:rPr>
        <w:drawing>
          <wp:anchor distT="0" distB="0" distL="114300" distR="114300" simplePos="0" relativeHeight="251660288" behindDoc="0" locked="0" layoutInCell="1" allowOverlap="1" wp14:anchorId="335331DE" wp14:editId="19ACE199">
            <wp:simplePos x="0" y="0"/>
            <wp:positionH relativeFrom="column">
              <wp:posOffset>-1131752</wp:posOffset>
            </wp:positionH>
            <wp:positionV relativeFrom="paragraph">
              <wp:posOffset>296878</wp:posOffset>
            </wp:positionV>
            <wp:extent cx="356" cy="356"/>
            <wp:effectExtent l="0" t="0" r="0" b="0"/>
            <wp:wrapNone/>
            <wp:docPr id="2" name="Enc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6" cy="356"/>
                    </a:xfrm>
                    <a:prstGeom prst="rect">
                      <a:avLst/>
                    </a:prstGeom>
                    <a:noFill/>
                    <a:ln>
                      <a:noFill/>
                      <a:prstDash/>
                    </a:ln>
                  </pic:spPr>
                </pic:pic>
              </a:graphicData>
            </a:graphic>
          </wp:anchor>
        </w:drawing>
      </w:r>
      <w:r>
        <w:rPr>
          <w:rFonts w:ascii="Arial Black" w:hAnsi="Arial Black"/>
          <w:color w:val="002060"/>
          <w:sz w:val="36"/>
          <w:szCs w:val="36"/>
        </w:rPr>
        <w:t>REGLEMENT SPECIFIQUE A LA PRATIQUE</w:t>
      </w:r>
    </w:p>
    <w:p w:rsidR="00E9264F" w:rsidRDefault="004D625B" w:rsidP="009E5A1F">
      <w:pPr>
        <w:pStyle w:val="Standard"/>
        <w:shd w:val="clear" w:color="auto" w:fill="76E6C9"/>
        <w:jc w:val="center"/>
        <w:rPr>
          <w:rFonts w:ascii="Arial Black" w:hAnsi="Arial Black"/>
          <w:color w:val="002060"/>
          <w:sz w:val="36"/>
          <w:szCs w:val="36"/>
        </w:rPr>
      </w:pPr>
      <w:r>
        <w:rPr>
          <w:rFonts w:ascii="Arial Black" w:hAnsi="Arial Black"/>
          <w:color w:val="002060"/>
          <w:sz w:val="36"/>
          <w:szCs w:val="36"/>
        </w:rPr>
        <w:t xml:space="preserve">DU </w:t>
      </w:r>
      <w:r w:rsidR="00AF553D">
        <w:rPr>
          <w:rFonts w:ascii="Arial Black" w:hAnsi="Arial Black"/>
          <w:color w:val="002060"/>
          <w:sz w:val="36"/>
          <w:szCs w:val="36"/>
        </w:rPr>
        <w:t>PICKLEBALL</w:t>
      </w:r>
    </w:p>
    <w:p w:rsidR="00F02700" w:rsidRPr="00F02700" w:rsidRDefault="00F02700" w:rsidP="009E5A1F">
      <w:pPr>
        <w:pStyle w:val="Standard"/>
        <w:shd w:val="clear" w:color="auto" w:fill="76E6C9"/>
        <w:jc w:val="center"/>
        <w:rPr>
          <w:rFonts w:ascii="Arial Black" w:hAnsi="Arial Black"/>
          <w:color w:val="002060"/>
          <w:sz w:val="16"/>
          <w:szCs w:val="16"/>
        </w:rPr>
      </w:pPr>
    </w:p>
    <w:p w:rsidR="009E5A1F" w:rsidRDefault="009E5A1F" w:rsidP="009E5A1F">
      <w:pPr>
        <w:pStyle w:val="Standard"/>
        <w:shd w:val="clear" w:color="auto" w:fill="FFFFFF" w:themeFill="background1"/>
        <w:jc w:val="right"/>
        <w:rPr>
          <w:rFonts w:ascii="Arial" w:eastAsia="Times New Roman" w:hAnsi="Arial"/>
          <w:b/>
          <w:i/>
          <w:color w:val="002060"/>
          <w:sz w:val="16"/>
          <w:szCs w:val="16"/>
          <w:lang w:eastAsia="fr-FR"/>
        </w:rPr>
      </w:pPr>
    </w:p>
    <w:p w:rsidR="00E9264F" w:rsidRPr="00EF587D" w:rsidRDefault="00AF553D" w:rsidP="009E5A1F">
      <w:pPr>
        <w:pStyle w:val="Standard"/>
        <w:shd w:val="clear" w:color="auto" w:fill="FFFFFF" w:themeFill="background1"/>
        <w:jc w:val="right"/>
        <w:rPr>
          <w:rFonts w:ascii="Arial" w:eastAsia="Times New Roman" w:hAnsi="Arial"/>
          <w:b/>
          <w:i/>
          <w:color w:val="002060"/>
          <w:sz w:val="16"/>
          <w:szCs w:val="16"/>
          <w:lang w:eastAsia="fr-FR"/>
        </w:rPr>
      </w:pPr>
      <w:r>
        <w:rPr>
          <w:rFonts w:ascii="Arial" w:eastAsia="Times New Roman" w:hAnsi="Arial"/>
          <w:b/>
          <w:i/>
          <w:color w:val="002060"/>
          <w:sz w:val="16"/>
          <w:szCs w:val="16"/>
          <w:lang w:eastAsia="fr-FR"/>
        </w:rPr>
        <w:t>Création juillet</w:t>
      </w:r>
      <w:r w:rsidR="004D625B" w:rsidRPr="00EF587D">
        <w:rPr>
          <w:rFonts w:ascii="Arial" w:eastAsia="Times New Roman" w:hAnsi="Arial"/>
          <w:b/>
          <w:i/>
          <w:color w:val="002060"/>
          <w:sz w:val="16"/>
          <w:szCs w:val="16"/>
          <w:lang w:eastAsia="fr-FR"/>
        </w:rPr>
        <w:t xml:space="preserve"> 202</w:t>
      </w:r>
      <w:r>
        <w:rPr>
          <w:rFonts w:ascii="Arial" w:eastAsia="Times New Roman" w:hAnsi="Arial"/>
          <w:b/>
          <w:i/>
          <w:color w:val="002060"/>
          <w:sz w:val="16"/>
          <w:szCs w:val="16"/>
          <w:lang w:eastAsia="fr-FR"/>
        </w:rPr>
        <w:t>3</w:t>
      </w:r>
    </w:p>
    <w:p w:rsidR="00E9264F" w:rsidRDefault="00E9264F">
      <w:pPr>
        <w:pStyle w:val="Standard"/>
        <w:rPr>
          <w:rFonts w:ascii="Arial" w:eastAsia="Times New Roman" w:hAnsi="Arial"/>
          <w:i/>
          <w:color w:val="002060"/>
          <w:sz w:val="16"/>
          <w:szCs w:val="16"/>
          <w:lang w:eastAsia="fr-FR"/>
        </w:rPr>
      </w:pPr>
    </w:p>
    <w:p w:rsidR="00E9264F" w:rsidRPr="0096584E" w:rsidRDefault="004D625B" w:rsidP="00E25AE2">
      <w:pPr>
        <w:pStyle w:val="Standard"/>
        <w:jc w:val="both"/>
        <w:rPr>
          <w:rFonts w:ascii="Arial" w:hAnsi="Arial"/>
          <w:b/>
          <w:bCs/>
          <w:color w:val="002060"/>
          <w:sz w:val="28"/>
          <w:szCs w:val="28"/>
        </w:rPr>
      </w:pPr>
      <w:r w:rsidRPr="0096584E">
        <w:rPr>
          <w:rFonts w:ascii="Arial" w:hAnsi="Arial"/>
          <w:b/>
          <w:bCs/>
          <w:color w:val="002060"/>
          <w:sz w:val="28"/>
          <w:szCs w:val="28"/>
        </w:rPr>
        <w:t>Article 1 - Organisation</w:t>
      </w:r>
    </w:p>
    <w:p w:rsidR="00B9455F" w:rsidRPr="00181D28" w:rsidRDefault="00B9455F" w:rsidP="00E25AE2">
      <w:pPr>
        <w:pStyle w:val="Standard"/>
        <w:jc w:val="both"/>
        <w:rPr>
          <w:rFonts w:asciiTheme="minorHAnsi" w:hAnsiTheme="minorHAnsi" w:cstheme="minorHAnsi"/>
          <w:color w:val="002060"/>
          <w:sz w:val="8"/>
          <w:szCs w:val="8"/>
        </w:rPr>
      </w:pPr>
    </w:p>
    <w:p w:rsidR="00E9264F" w:rsidRPr="0096584E" w:rsidRDefault="004D625B"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 xml:space="preserve">Les participants doivent respecter l’ensemble des règles du présent document. Les séances sont organisées et conduites par des </w:t>
      </w:r>
      <w:proofErr w:type="gramStart"/>
      <w:r w:rsidRPr="0096584E">
        <w:rPr>
          <w:rFonts w:asciiTheme="minorHAnsi" w:hAnsiTheme="minorHAnsi" w:cstheme="minorHAnsi"/>
          <w:color w:val="002060"/>
          <w:sz w:val="28"/>
          <w:szCs w:val="28"/>
        </w:rPr>
        <w:t>animat</w:t>
      </w:r>
      <w:bookmarkStart w:id="0" w:name="_GoBack"/>
      <w:bookmarkEnd w:id="0"/>
      <w:r w:rsidRPr="0096584E">
        <w:rPr>
          <w:rFonts w:asciiTheme="minorHAnsi" w:hAnsiTheme="minorHAnsi" w:cstheme="minorHAnsi"/>
          <w:color w:val="002060"/>
          <w:sz w:val="28"/>
          <w:szCs w:val="28"/>
        </w:rPr>
        <w:t>eurs(</w:t>
      </w:r>
      <w:proofErr w:type="gramEnd"/>
      <w:r w:rsidRPr="0096584E">
        <w:rPr>
          <w:rFonts w:asciiTheme="minorHAnsi" w:hAnsiTheme="minorHAnsi" w:cstheme="minorHAnsi"/>
          <w:color w:val="002060"/>
          <w:sz w:val="28"/>
          <w:szCs w:val="28"/>
        </w:rPr>
        <w:t>trices) bénévoles formés(ées) ou reconnus</w:t>
      </w:r>
      <w:r w:rsidR="0096584E">
        <w:rPr>
          <w:rFonts w:asciiTheme="minorHAnsi" w:hAnsiTheme="minorHAnsi" w:cstheme="minorHAnsi"/>
          <w:color w:val="002060"/>
          <w:sz w:val="28"/>
          <w:szCs w:val="28"/>
        </w:rPr>
        <w:t xml:space="preserve">(es) </w:t>
      </w:r>
      <w:r w:rsidRPr="0096584E">
        <w:rPr>
          <w:rFonts w:asciiTheme="minorHAnsi" w:hAnsiTheme="minorHAnsi" w:cstheme="minorHAnsi"/>
          <w:color w:val="002060"/>
          <w:sz w:val="28"/>
          <w:szCs w:val="28"/>
        </w:rPr>
        <w:t xml:space="preserve"> (VAE) par la FFRS. </w:t>
      </w:r>
    </w:p>
    <w:p w:rsidR="00E9264F" w:rsidRPr="0096584E" w:rsidRDefault="004D625B"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L</w:t>
      </w:r>
      <w:r w:rsidR="00AF553D" w:rsidRPr="0096584E">
        <w:rPr>
          <w:rFonts w:asciiTheme="minorHAnsi" w:hAnsiTheme="minorHAnsi" w:cstheme="minorHAnsi"/>
          <w:color w:val="002060"/>
          <w:sz w:val="28"/>
          <w:szCs w:val="28"/>
        </w:rPr>
        <w:t xml:space="preserve">a pratique de l’activité se fait au </w:t>
      </w:r>
      <w:r w:rsidR="007E5181" w:rsidRPr="0096584E">
        <w:rPr>
          <w:rFonts w:asciiTheme="minorHAnsi" w:hAnsiTheme="minorHAnsi" w:cstheme="minorHAnsi"/>
          <w:b/>
          <w:bCs/>
          <w:color w:val="002060"/>
          <w:sz w:val="28"/>
          <w:szCs w:val="28"/>
        </w:rPr>
        <w:t>Complexe tennistique</w:t>
      </w:r>
      <w:r w:rsidR="007E5181" w:rsidRPr="0096584E">
        <w:rPr>
          <w:rFonts w:asciiTheme="minorHAnsi" w:hAnsiTheme="minorHAnsi" w:cstheme="minorHAnsi"/>
          <w:color w:val="002060"/>
          <w:sz w:val="28"/>
          <w:szCs w:val="28"/>
        </w:rPr>
        <w:t>, 52 rue des Grands Bouleaux à Courdimanche</w:t>
      </w:r>
      <w:r w:rsidRPr="0096584E">
        <w:rPr>
          <w:rFonts w:asciiTheme="minorHAnsi" w:hAnsiTheme="minorHAnsi" w:cstheme="minorHAnsi"/>
          <w:color w:val="002060"/>
          <w:sz w:val="28"/>
          <w:szCs w:val="28"/>
        </w:rPr>
        <w:t xml:space="preserve">. </w:t>
      </w:r>
    </w:p>
    <w:p w:rsidR="007E5181" w:rsidRPr="00181D28" w:rsidRDefault="007E5181" w:rsidP="00E25AE2">
      <w:pPr>
        <w:pStyle w:val="Standard"/>
        <w:jc w:val="both"/>
        <w:rPr>
          <w:rFonts w:asciiTheme="minorHAnsi" w:hAnsiTheme="minorHAnsi" w:cstheme="minorHAnsi"/>
          <w:color w:val="002060"/>
          <w:sz w:val="8"/>
          <w:szCs w:val="8"/>
        </w:rPr>
      </w:pPr>
    </w:p>
    <w:p w:rsidR="00E9264F" w:rsidRPr="0096584E" w:rsidRDefault="007E5181"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L</w:t>
      </w:r>
      <w:r w:rsidR="004D625B" w:rsidRPr="0096584E">
        <w:rPr>
          <w:rFonts w:asciiTheme="minorHAnsi" w:hAnsiTheme="minorHAnsi" w:cstheme="minorHAnsi"/>
          <w:color w:val="002060"/>
          <w:sz w:val="28"/>
          <w:szCs w:val="28"/>
        </w:rPr>
        <w:t xml:space="preserve">es séances </w:t>
      </w:r>
      <w:r w:rsidRPr="0096584E">
        <w:rPr>
          <w:rFonts w:asciiTheme="minorHAnsi" w:hAnsiTheme="minorHAnsi" w:cstheme="minorHAnsi"/>
          <w:color w:val="002060"/>
          <w:sz w:val="28"/>
          <w:szCs w:val="28"/>
        </w:rPr>
        <w:t>seront organisées en intérieur, éventuellement e</w:t>
      </w:r>
      <w:r w:rsidR="004D625B" w:rsidRPr="0096584E">
        <w:rPr>
          <w:rFonts w:asciiTheme="minorHAnsi" w:hAnsiTheme="minorHAnsi" w:cstheme="minorHAnsi"/>
          <w:color w:val="002060"/>
          <w:sz w:val="28"/>
          <w:szCs w:val="28"/>
        </w:rPr>
        <w:t xml:space="preserve">n extérieur à l'initiative des animateurs </w:t>
      </w:r>
      <w:r w:rsidRPr="0096584E">
        <w:rPr>
          <w:rFonts w:asciiTheme="minorHAnsi" w:hAnsiTheme="minorHAnsi" w:cstheme="minorHAnsi"/>
          <w:color w:val="002060"/>
          <w:sz w:val="28"/>
          <w:szCs w:val="28"/>
        </w:rPr>
        <w:t>sous réserve d’un accord préalable avec les responsables du site</w:t>
      </w:r>
      <w:r w:rsidR="004D625B" w:rsidRPr="0096584E">
        <w:rPr>
          <w:rFonts w:asciiTheme="minorHAnsi" w:hAnsiTheme="minorHAnsi" w:cstheme="minorHAnsi"/>
          <w:color w:val="002060"/>
          <w:sz w:val="28"/>
          <w:szCs w:val="28"/>
        </w:rPr>
        <w:t xml:space="preserve">. </w:t>
      </w:r>
    </w:p>
    <w:p w:rsidR="002C63B9" w:rsidRPr="00181D28" w:rsidRDefault="002C63B9" w:rsidP="00E25AE2">
      <w:pPr>
        <w:pStyle w:val="Standard"/>
        <w:jc w:val="both"/>
        <w:rPr>
          <w:rFonts w:asciiTheme="minorHAnsi" w:hAnsiTheme="minorHAnsi" w:cstheme="minorHAnsi"/>
          <w:color w:val="002060"/>
          <w:sz w:val="8"/>
          <w:szCs w:val="8"/>
        </w:rPr>
      </w:pPr>
    </w:p>
    <w:p w:rsidR="00E9264F" w:rsidRPr="0096584E" w:rsidRDefault="0096584E" w:rsidP="00E25AE2">
      <w:pPr>
        <w:pStyle w:val="Standard"/>
        <w:jc w:val="both"/>
        <w:rPr>
          <w:rFonts w:asciiTheme="minorHAnsi" w:hAnsiTheme="minorHAnsi" w:cstheme="minorHAnsi"/>
          <w:color w:val="002060"/>
          <w:sz w:val="28"/>
          <w:szCs w:val="28"/>
        </w:rPr>
      </w:pPr>
      <w:r>
        <w:rPr>
          <w:rFonts w:asciiTheme="minorHAnsi" w:hAnsiTheme="minorHAnsi" w:cstheme="minorHAnsi"/>
          <w:color w:val="002060"/>
          <w:sz w:val="28"/>
          <w:szCs w:val="28"/>
        </w:rPr>
        <w:t xml:space="preserve">Les </w:t>
      </w:r>
      <w:r w:rsidR="004D625B" w:rsidRPr="0096584E">
        <w:rPr>
          <w:rFonts w:asciiTheme="minorHAnsi" w:hAnsiTheme="minorHAnsi" w:cstheme="minorHAnsi"/>
          <w:color w:val="002060"/>
          <w:sz w:val="28"/>
          <w:szCs w:val="28"/>
        </w:rPr>
        <w:t>animateur</w:t>
      </w:r>
      <w:r>
        <w:rPr>
          <w:rFonts w:asciiTheme="minorHAnsi" w:hAnsiTheme="minorHAnsi" w:cstheme="minorHAnsi"/>
          <w:color w:val="002060"/>
          <w:sz w:val="28"/>
          <w:szCs w:val="28"/>
        </w:rPr>
        <w:t>s</w:t>
      </w:r>
      <w:r w:rsidR="004D625B" w:rsidRPr="0096584E">
        <w:rPr>
          <w:rFonts w:asciiTheme="minorHAnsi" w:hAnsiTheme="minorHAnsi" w:cstheme="minorHAnsi"/>
          <w:color w:val="002060"/>
          <w:sz w:val="28"/>
          <w:szCs w:val="28"/>
        </w:rPr>
        <w:t xml:space="preserve"> et le référent de l’activité sont à la disposition des participants pour les tenir informés et répondre à leurs questions.</w:t>
      </w:r>
    </w:p>
    <w:p w:rsidR="00E9264F" w:rsidRPr="0096584E" w:rsidRDefault="00E9264F" w:rsidP="00E25AE2">
      <w:pPr>
        <w:pStyle w:val="Standard"/>
        <w:jc w:val="both"/>
        <w:rPr>
          <w:rFonts w:asciiTheme="minorHAnsi" w:hAnsiTheme="minorHAnsi" w:cstheme="minorHAnsi"/>
          <w:color w:val="002060"/>
          <w:sz w:val="28"/>
          <w:szCs w:val="28"/>
        </w:rPr>
      </w:pPr>
    </w:p>
    <w:p w:rsidR="00E9264F" w:rsidRPr="0096584E" w:rsidRDefault="004D625B" w:rsidP="00E25AE2">
      <w:pPr>
        <w:pStyle w:val="Standard"/>
        <w:jc w:val="both"/>
        <w:rPr>
          <w:rFonts w:ascii="Arial" w:hAnsi="Arial"/>
          <w:b/>
          <w:bCs/>
          <w:color w:val="002060"/>
          <w:sz w:val="28"/>
          <w:szCs w:val="28"/>
        </w:rPr>
      </w:pPr>
      <w:r w:rsidRPr="0096584E">
        <w:rPr>
          <w:rFonts w:ascii="Arial" w:hAnsi="Arial"/>
          <w:b/>
          <w:bCs/>
          <w:color w:val="002060"/>
          <w:sz w:val="28"/>
          <w:szCs w:val="28"/>
        </w:rPr>
        <w:t>Article 2 - Responsabilité</w:t>
      </w:r>
    </w:p>
    <w:p w:rsidR="00B9455F" w:rsidRPr="00181D28" w:rsidRDefault="00B9455F" w:rsidP="00E25AE2">
      <w:pPr>
        <w:pStyle w:val="Standard"/>
        <w:jc w:val="both"/>
        <w:rPr>
          <w:rFonts w:asciiTheme="minorHAnsi" w:hAnsiTheme="minorHAnsi" w:cstheme="minorHAnsi"/>
          <w:color w:val="002060"/>
          <w:sz w:val="8"/>
          <w:szCs w:val="8"/>
        </w:rPr>
      </w:pPr>
    </w:p>
    <w:p w:rsidR="00E9264F" w:rsidRPr="0096584E" w:rsidRDefault="004D625B"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La responsabilité du club est engagée pendant toute la durée de la séance de</w:t>
      </w:r>
      <w:r w:rsidR="002C63B9" w:rsidRPr="0096584E">
        <w:rPr>
          <w:rFonts w:asciiTheme="minorHAnsi" w:hAnsiTheme="minorHAnsi" w:cstheme="minorHAnsi"/>
          <w:color w:val="002060"/>
          <w:sz w:val="28"/>
          <w:szCs w:val="28"/>
        </w:rPr>
        <w:t xml:space="preserve"> pickleball</w:t>
      </w:r>
      <w:r w:rsidRPr="0096584E">
        <w:rPr>
          <w:rFonts w:asciiTheme="minorHAnsi" w:hAnsiTheme="minorHAnsi" w:cstheme="minorHAnsi"/>
          <w:color w:val="002060"/>
          <w:sz w:val="28"/>
          <w:szCs w:val="28"/>
        </w:rPr>
        <w:t xml:space="preserve">.  </w:t>
      </w:r>
    </w:p>
    <w:p w:rsidR="00770F7C" w:rsidRPr="00181D28" w:rsidRDefault="00770F7C" w:rsidP="00E25AE2">
      <w:pPr>
        <w:pStyle w:val="Standard"/>
        <w:jc w:val="both"/>
        <w:rPr>
          <w:rFonts w:asciiTheme="minorHAnsi" w:hAnsiTheme="minorHAnsi" w:cstheme="minorHAnsi"/>
          <w:color w:val="002060"/>
          <w:sz w:val="8"/>
          <w:szCs w:val="8"/>
        </w:rPr>
      </w:pPr>
    </w:p>
    <w:p w:rsidR="00E9264F" w:rsidRPr="0096584E" w:rsidRDefault="004D625B"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Siège social : Club Sport Senior Santé de Courdimanche MELC - 64 Bd des Chasseurs 95800 Courdimanche n° Siret : 80298322100028 Affilié à la Fédération Française de la Retraite Sportive 12 rue des Pies 38360 Sassenage Immatriculation tourisme n°IM038120032.</w:t>
      </w:r>
    </w:p>
    <w:p w:rsidR="00E9264F" w:rsidRPr="0096584E" w:rsidRDefault="00E9264F" w:rsidP="00E25AE2">
      <w:pPr>
        <w:pStyle w:val="Standard"/>
        <w:jc w:val="both"/>
        <w:rPr>
          <w:rFonts w:asciiTheme="minorHAnsi" w:hAnsiTheme="minorHAnsi" w:cstheme="minorHAnsi"/>
          <w:color w:val="002060"/>
          <w:sz w:val="28"/>
          <w:szCs w:val="28"/>
        </w:rPr>
      </w:pPr>
    </w:p>
    <w:p w:rsidR="00E9264F" w:rsidRPr="0096584E" w:rsidRDefault="004D625B" w:rsidP="00E25AE2">
      <w:pPr>
        <w:pStyle w:val="Standard"/>
        <w:jc w:val="both"/>
        <w:rPr>
          <w:rFonts w:ascii="Arial" w:hAnsi="Arial"/>
          <w:color w:val="002060"/>
          <w:sz w:val="28"/>
          <w:szCs w:val="28"/>
        </w:rPr>
      </w:pPr>
      <w:r w:rsidRPr="0096584E">
        <w:rPr>
          <w:rFonts w:ascii="Arial" w:hAnsi="Arial"/>
          <w:b/>
          <w:bCs/>
          <w:color w:val="002060"/>
          <w:sz w:val="28"/>
          <w:szCs w:val="28"/>
        </w:rPr>
        <w:t>Article 3 – Certificat médical</w:t>
      </w:r>
    </w:p>
    <w:p w:rsidR="00B9455F" w:rsidRPr="00181D28" w:rsidRDefault="00B9455F" w:rsidP="00E25AE2">
      <w:pPr>
        <w:pStyle w:val="Standard"/>
        <w:jc w:val="both"/>
        <w:rPr>
          <w:rFonts w:asciiTheme="minorHAnsi" w:hAnsiTheme="minorHAnsi" w:cstheme="minorHAnsi"/>
          <w:color w:val="002060"/>
          <w:sz w:val="8"/>
          <w:szCs w:val="8"/>
        </w:rPr>
      </w:pPr>
    </w:p>
    <w:p w:rsidR="001C40F1" w:rsidRPr="001C40F1" w:rsidRDefault="001C40F1" w:rsidP="00E25AE2">
      <w:pPr>
        <w:pStyle w:val="Standard"/>
        <w:jc w:val="both"/>
        <w:rPr>
          <w:rFonts w:asciiTheme="minorHAnsi" w:hAnsiTheme="minorHAnsi" w:cstheme="minorHAnsi"/>
          <w:color w:val="002060"/>
          <w:sz w:val="28"/>
          <w:szCs w:val="28"/>
        </w:rPr>
      </w:pPr>
      <w:r w:rsidRPr="001C40F1">
        <w:rPr>
          <w:rFonts w:asciiTheme="minorHAnsi" w:hAnsiTheme="minorHAnsi" w:cstheme="minorHAnsi"/>
          <w:bCs/>
          <w:color w:val="002060"/>
          <w:sz w:val="28"/>
          <w:szCs w:val="28"/>
        </w:rPr>
        <w:t>La FFRS a pris la décision, après avis réglementaire de la Commission médicale et approbation de son Comité directeur, de mettre fin, à compter du 1er janvier 2023, à l'obligation de fournir un certificat médical d'absence de contre-indication à la pratique sportive de loisir (CACI) pour obtenir sa licence.</w:t>
      </w:r>
    </w:p>
    <w:p w:rsidR="00B7648C" w:rsidRPr="0096584E" w:rsidRDefault="00B7648C" w:rsidP="00E25AE2">
      <w:pPr>
        <w:pStyle w:val="Standard"/>
        <w:jc w:val="both"/>
        <w:rPr>
          <w:rFonts w:asciiTheme="minorHAnsi" w:hAnsiTheme="minorHAnsi" w:cstheme="minorHAnsi"/>
          <w:color w:val="002060"/>
          <w:sz w:val="28"/>
          <w:szCs w:val="28"/>
        </w:rPr>
      </w:pPr>
    </w:p>
    <w:p w:rsidR="00E9264F" w:rsidRPr="0096584E" w:rsidRDefault="004D625B" w:rsidP="00E25AE2">
      <w:pPr>
        <w:pStyle w:val="Standard"/>
        <w:jc w:val="both"/>
        <w:rPr>
          <w:rFonts w:ascii="Arial" w:hAnsi="Arial"/>
          <w:b/>
          <w:bCs/>
          <w:color w:val="002060"/>
          <w:sz w:val="28"/>
          <w:szCs w:val="28"/>
        </w:rPr>
      </w:pPr>
      <w:r w:rsidRPr="0096584E">
        <w:rPr>
          <w:rFonts w:ascii="Arial" w:hAnsi="Arial"/>
          <w:b/>
          <w:bCs/>
          <w:color w:val="002060"/>
          <w:sz w:val="28"/>
          <w:szCs w:val="28"/>
        </w:rPr>
        <w:t>Article 4 – Sécurité</w:t>
      </w:r>
    </w:p>
    <w:p w:rsidR="00B9455F" w:rsidRPr="00181D28" w:rsidRDefault="00B9455F" w:rsidP="00E25AE2">
      <w:pPr>
        <w:pStyle w:val="Standard"/>
        <w:jc w:val="both"/>
        <w:rPr>
          <w:rFonts w:asciiTheme="minorHAnsi" w:hAnsiTheme="minorHAnsi" w:cstheme="minorHAnsi"/>
          <w:color w:val="002060"/>
          <w:sz w:val="8"/>
          <w:szCs w:val="8"/>
        </w:rPr>
      </w:pPr>
    </w:p>
    <w:p w:rsidR="00E9264F" w:rsidRPr="0096584E" w:rsidRDefault="004D625B"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 xml:space="preserve">Chacun(e) doit strictement respecter les instructions de sécurité données par les </w:t>
      </w:r>
      <w:proofErr w:type="gramStart"/>
      <w:r w:rsidRPr="0096584E">
        <w:rPr>
          <w:rFonts w:asciiTheme="minorHAnsi" w:hAnsiTheme="minorHAnsi" w:cstheme="minorHAnsi"/>
          <w:color w:val="002060"/>
          <w:sz w:val="28"/>
          <w:szCs w:val="28"/>
        </w:rPr>
        <w:t>animateurs(</w:t>
      </w:r>
      <w:proofErr w:type="gramEnd"/>
      <w:r w:rsidRPr="0096584E">
        <w:rPr>
          <w:rFonts w:asciiTheme="minorHAnsi" w:hAnsiTheme="minorHAnsi" w:cstheme="minorHAnsi"/>
          <w:color w:val="002060"/>
          <w:sz w:val="28"/>
          <w:szCs w:val="28"/>
        </w:rPr>
        <w:t xml:space="preserve">trices). Doivent également être respectées les règles d’hygiène et de sécurité des structures fédérales dans lesquelles l’activité est pratiquée ainsi que les règlements propres à la pratique du </w:t>
      </w:r>
      <w:r w:rsidR="002C63B9" w:rsidRPr="0096584E">
        <w:rPr>
          <w:rFonts w:asciiTheme="minorHAnsi" w:hAnsiTheme="minorHAnsi" w:cstheme="minorHAnsi"/>
          <w:color w:val="002060"/>
          <w:sz w:val="28"/>
          <w:szCs w:val="28"/>
        </w:rPr>
        <w:t>pickleball</w:t>
      </w:r>
      <w:r w:rsidRPr="0096584E">
        <w:rPr>
          <w:rFonts w:asciiTheme="minorHAnsi" w:hAnsiTheme="minorHAnsi" w:cstheme="minorHAnsi"/>
          <w:color w:val="002060"/>
          <w:sz w:val="28"/>
          <w:szCs w:val="28"/>
        </w:rPr>
        <w:t xml:space="preserve">. Ces règles sont publiées dans les </w:t>
      </w:r>
      <w:r w:rsidR="0096584E">
        <w:rPr>
          <w:rFonts w:asciiTheme="minorHAnsi" w:hAnsiTheme="minorHAnsi" w:cstheme="minorHAnsi"/>
          <w:color w:val="002060"/>
          <w:sz w:val="28"/>
          <w:szCs w:val="28"/>
        </w:rPr>
        <w:t>g</w:t>
      </w:r>
      <w:r w:rsidRPr="0096584E">
        <w:rPr>
          <w:rFonts w:asciiTheme="minorHAnsi" w:hAnsiTheme="minorHAnsi" w:cstheme="minorHAnsi"/>
          <w:color w:val="002060"/>
          <w:sz w:val="28"/>
          <w:szCs w:val="28"/>
        </w:rPr>
        <w:t xml:space="preserve">uides ou </w:t>
      </w:r>
      <w:r w:rsidR="0096584E">
        <w:rPr>
          <w:rFonts w:asciiTheme="minorHAnsi" w:hAnsiTheme="minorHAnsi" w:cstheme="minorHAnsi"/>
          <w:color w:val="002060"/>
          <w:sz w:val="28"/>
          <w:szCs w:val="28"/>
        </w:rPr>
        <w:t>m</w:t>
      </w:r>
      <w:r w:rsidRPr="0096584E">
        <w:rPr>
          <w:rFonts w:asciiTheme="minorHAnsi" w:hAnsiTheme="minorHAnsi" w:cstheme="minorHAnsi"/>
          <w:color w:val="002060"/>
          <w:sz w:val="28"/>
          <w:szCs w:val="28"/>
        </w:rPr>
        <w:t xml:space="preserve">anuels de la Fédération et </w:t>
      </w:r>
      <w:r w:rsidR="0096584E">
        <w:rPr>
          <w:rFonts w:asciiTheme="minorHAnsi" w:hAnsiTheme="minorHAnsi" w:cstheme="minorHAnsi"/>
          <w:color w:val="002060"/>
          <w:sz w:val="28"/>
          <w:szCs w:val="28"/>
        </w:rPr>
        <w:t>à la disposition des</w:t>
      </w:r>
      <w:r w:rsidRPr="0096584E">
        <w:rPr>
          <w:rFonts w:asciiTheme="minorHAnsi" w:hAnsiTheme="minorHAnsi" w:cstheme="minorHAnsi"/>
          <w:color w:val="002060"/>
          <w:sz w:val="28"/>
          <w:szCs w:val="28"/>
        </w:rPr>
        <w:t xml:space="preserve"> licenciés sur le site internet du Club : </w:t>
      </w:r>
      <w:r w:rsidRPr="0096584E">
        <w:rPr>
          <w:rFonts w:asciiTheme="minorHAnsi" w:hAnsiTheme="minorHAnsi" w:cstheme="minorHAnsi"/>
          <w:b/>
          <w:i/>
          <w:color w:val="002060"/>
          <w:sz w:val="28"/>
          <w:szCs w:val="28"/>
          <w:u w:val="single"/>
        </w:rPr>
        <w:t>https://sportseniorcourdimanche.com/</w:t>
      </w:r>
      <w:r w:rsidRPr="0096584E">
        <w:rPr>
          <w:rFonts w:asciiTheme="minorHAnsi" w:hAnsiTheme="minorHAnsi" w:cstheme="minorHAnsi"/>
          <w:color w:val="002060"/>
          <w:sz w:val="28"/>
          <w:szCs w:val="28"/>
        </w:rPr>
        <w:t xml:space="preserve"> </w:t>
      </w:r>
    </w:p>
    <w:p w:rsidR="00770F7C" w:rsidRPr="0096584E" w:rsidRDefault="00770F7C" w:rsidP="00E25AE2">
      <w:pPr>
        <w:pStyle w:val="Standard"/>
        <w:jc w:val="both"/>
        <w:rPr>
          <w:rFonts w:asciiTheme="minorHAnsi" w:hAnsiTheme="minorHAnsi" w:cstheme="minorHAnsi"/>
          <w:color w:val="002060"/>
          <w:sz w:val="28"/>
          <w:szCs w:val="28"/>
        </w:rPr>
      </w:pPr>
    </w:p>
    <w:p w:rsidR="0028421C" w:rsidRDefault="0028421C" w:rsidP="00E25AE2">
      <w:pPr>
        <w:pStyle w:val="Standard"/>
        <w:jc w:val="both"/>
        <w:rPr>
          <w:rFonts w:asciiTheme="minorHAnsi" w:hAnsiTheme="minorHAnsi" w:cstheme="minorHAnsi"/>
          <w:color w:val="002060"/>
          <w:sz w:val="28"/>
          <w:szCs w:val="28"/>
        </w:rPr>
      </w:pPr>
    </w:p>
    <w:p w:rsidR="00E9264F" w:rsidRPr="0096584E" w:rsidRDefault="004D625B"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Pour les séances qui se déroulent en intérieur, chacun(e) doit prendre connaissance du plan d’évacuation et des consignes de sécurité du lieu où est pratiquée l’activité conformément aux règlements qui régissent l’accès à un établissement recevant du public (ERP).</w:t>
      </w:r>
    </w:p>
    <w:p w:rsidR="00E25AE2" w:rsidRPr="0096584E" w:rsidRDefault="00E25AE2" w:rsidP="00E25AE2">
      <w:pPr>
        <w:pStyle w:val="Standard"/>
        <w:jc w:val="both"/>
        <w:rPr>
          <w:rFonts w:asciiTheme="minorHAnsi" w:hAnsiTheme="minorHAnsi" w:cstheme="minorHAnsi"/>
          <w:color w:val="002060"/>
          <w:sz w:val="28"/>
          <w:szCs w:val="28"/>
        </w:rPr>
      </w:pPr>
    </w:p>
    <w:p w:rsidR="00E9264F" w:rsidRPr="0096584E" w:rsidRDefault="004D625B" w:rsidP="00E25AE2">
      <w:pPr>
        <w:pStyle w:val="Standard"/>
        <w:jc w:val="both"/>
        <w:rPr>
          <w:rFonts w:ascii="Arial" w:hAnsi="Arial"/>
          <w:color w:val="002060"/>
          <w:sz w:val="28"/>
          <w:szCs w:val="28"/>
        </w:rPr>
      </w:pPr>
      <w:r w:rsidRPr="0096584E">
        <w:rPr>
          <w:rFonts w:ascii="Arial" w:hAnsi="Arial"/>
          <w:b/>
          <w:bCs/>
          <w:color w:val="002060"/>
          <w:sz w:val="28"/>
          <w:szCs w:val="28"/>
        </w:rPr>
        <w:t>Article 5 – Santé</w:t>
      </w:r>
    </w:p>
    <w:p w:rsidR="00B9455F" w:rsidRPr="00181D28" w:rsidRDefault="00B9455F" w:rsidP="00E25AE2">
      <w:pPr>
        <w:pStyle w:val="Standard"/>
        <w:jc w:val="both"/>
        <w:rPr>
          <w:rFonts w:asciiTheme="minorHAnsi" w:hAnsiTheme="minorHAnsi" w:cstheme="minorHAnsi"/>
          <w:color w:val="002060"/>
          <w:sz w:val="8"/>
          <w:szCs w:val="8"/>
        </w:rPr>
      </w:pPr>
    </w:p>
    <w:p w:rsidR="00E9264F" w:rsidRPr="0096584E" w:rsidRDefault="004D625B"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 xml:space="preserve">Si un participant éprouve une gêne ou se blesse, il doit prévenir impérativement l’animateur qui prendra les mesures adéquates à la situation. Les animateurs sont équipés d’une trousse de 1er secours (sans médicaments pas même du paracétamol) pour intervenir sur de la bobologie. </w:t>
      </w:r>
    </w:p>
    <w:p w:rsidR="00E25AE2" w:rsidRPr="00181D28" w:rsidRDefault="00E25AE2" w:rsidP="00E25AE2">
      <w:pPr>
        <w:pStyle w:val="Standard"/>
        <w:jc w:val="both"/>
        <w:rPr>
          <w:rFonts w:asciiTheme="minorHAnsi" w:hAnsiTheme="minorHAnsi" w:cstheme="minorHAnsi"/>
          <w:color w:val="002060"/>
          <w:sz w:val="8"/>
          <w:szCs w:val="8"/>
        </w:rPr>
      </w:pPr>
    </w:p>
    <w:p w:rsidR="00E25AE2" w:rsidRPr="0096584E" w:rsidRDefault="00E25AE2"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 xml:space="preserve">En cas de blessure,  une visite chez un médecin ou à l’hôpital est recommandée. </w:t>
      </w:r>
      <w:r w:rsidR="0096584E">
        <w:rPr>
          <w:rFonts w:asciiTheme="minorHAnsi" w:hAnsiTheme="minorHAnsi" w:cstheme="minorHAnsi"/>
          <w:color w:val="002060"/>
          <w:sz w:val="28"/>
          <w:szCs w:val="28"/>
        </w:rPr>
        <w:t>Le blessé</w:t>
      </w:r>
      <w:r w:rsidRPr="0096584E">
        <w:rPr>
          <w:rFonts w:asciiTheme="minorHAnsi" w:hAnsiTheme="minorHAnsi" w:cstheme="minorHAnsi"/>
          <w:color w:val="002060"/>
          <w:sz w:val="28"/>
          <w:szCs w:val="28"/>
        </w:rPr>
        <w:t xml:space="preserve"> devr</w:t>
      </w:r>
      <w:r w:rsidR="0096584E">
        <w:rPr>
          <w:rFonts w:asciiTheme="minorHAnsi" w:hAnsiTheme="minorHAnsi" w:cstheme="minorHAnsi"/>
          <w:color w:val="002060"/>
          <w:sz w:val="28"/>
          <w:szCs w:val="28"/>
        </w:rPr>
        <w:t>a</w:t>
      </w:r>
      <w:r w:rsidRPr="0096584E">
        <w:rPr>
          <w:rFonts w:asciiTheme="minorHAnsi" w:hAnsiTheme="minorHAnsi" w:cstheme="minorHAnsi"/>
          <w:color w:val="002060"/>
          <w:sz w:val="28"/>
          <w:szCs w:val="28"/>
        </w:rPr>
        <w:t xml:space="preserve"> réclamer un certificat médical qui servira à </w:t>
      </w:r>
      <w:r w:rsidR="0096584E">
        <w:rPr>
          <w:rFonts w:asciiTheme="minorHAnsi" w:hAnsiTheme="minorHAnsi" w:cstheme="minorHAnsi"/>
          <w:color w:val="002060"/>
          <w:sz w:val="28"/>
          <w:szCs w:val="28"/>
        </w:rPr>
        <w:t>sa</w:t>
      </w:r>
      <w:r w:rsidRPr="0096584E">
        <w:rPr>
          <w:rFonts w:asciiTheme="minorHAnsi" w:hAnsiTheme="minorHAnsi" w:cstheme="minorHAnsi"/>
          <w:color w:val="002060"/>
          <w:sz w:val="28"/>
          <w:szCs w:val="28"/>
        </w:rPr>
        <w:t xml:space="preserve"> déclaration d’accident auprès de l’assureur (à faire dans les 5 jours). </w:t>
      </w:r>
    </w:p>
    <w:p w:rsidR="006B1659" w:rsidRPr="0096584E" w:rsidRDefault="006B1659" w:rsidP="00E25AE2">
      <w:pPr>
        <w:pStyle w:val="Standard"/>
        <w:jc w:val="both"/>
        <w:rPr>
          <w:rFonts w:asciiTheme="minorHAnsi" w:hAnsiTheme="minorHAnsi" w:cstheme="minorHAnsi"/>
          <w:color w:val="002060"/>
          <w:sz w:val="28"/>
          <w:szCs w:val="28"/>
        </w:rPr>
      </w:pPr>
    </w:p>
    <w:p w:rsidR="00E9264F" w:rsidRPr="0096584E" w:rsidRDefault="004D625B" w:rsidP="00E25AE2">
      <w:pPr>
        <w:pStyle w:val="Standard"/>
        <w:jc w:val="both"/>
        <w:rPr>
          <w:rFonts w:ascii="Arial" w:hAnsi="Arial"/>
          <w:color w:val="002060"/>
          <w:sz w:val="28"/>
          <w:szCs w:val="28"/>
        </w:rPr>
      </w:pPr>
      <w:r w:rsidRPr="0096584E">
        <w:rPr>
          <w:rFonts w:ascii="Arial" w:hAnsi="Arial"/>
          <w:b/>
          <w:bCs/>
          <w:color w:val="002060"/>
          <w:sz w:val="28"/>
          <w:szCs w:val="28"/>
        </w:rPr>
        <w:t>Article 6 - Administration</w:t>
      </w:r>
    </w:p>
    <w:p w:rsidR="00B9455F" w:rsidRPr="00181D28" w:rsidRDefault="00B9455F" w:rsidP="00E25AE2">
      <w:pPr>
        <w:pStyle w:val="Standard"/>
        <w:jc w:val="both"/>
        <w:rPr>
          <w:rFonts w:asciiTheme="minorHAnsi" w:hAnsiTheme="minorHAnsi" w:cstheme="minorHAnsi"/>
          <w:color w:val="002060"/>
          <w:sz w:val="8"/>
          <w:szCs w:val="8"/>
        </w:rPr>
      </w:pPr>
    </w:p>
    <w:p w:rsidR="00E9264F" w:rsidRPr="0096584E" w:rsidRDefault="004D625B"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Les participants, durant les activités, doivent être en possession de leur licence, d’une pièce d’identité à jour, de leur carte Vitale et du passeport santé dûment renseigné.</w:t>
      </w:r>
    </w:p>
    <w:p w:rsidR="00E9264F" w:rsidRPr="0096584E" w:rsidRDefault="00E9264F" w:rsidP="00E25AE2">
      <w:pPr>
        <w:pStyle w:val="Standard"/>
        <w:jc w:val="both"/>
        <w:rPr>
          <w:rFonts w:asciiTheme="minorHAnsi" w:hAnsiTheme="minorHAnsi" w:cstheme="minorHAnsi"/>
          <w:color w:val="002060"/>
          <w:sz w:val="28"/>
          <w:szCs w:val="28"/>
        </w:rPr>
      </w:pPr>
    </w:p>
    <w:p w:rsidR="00E9264F" w:rsidRPr="0096584E" w:rsidRDefault="004D625B" w:rsidP="00E25AE2">
      <w:pPr>
        <w:pStyle w:val="Standard"/>
        <w:jc w:val="both"/>
        <w:rPr>
          <w:rFonts w:ascii="Arial" w:hAnsi="Arial"/>
          <w:color w:val="002060"/>
          <w:sz w:val="28"/>
          <w:szCs w:val="28"/>
        </w:rPr>
      </w:pPr>
      <w:r w:rsidRPr="0096584E">
        <w:rPr>
          <w:rFonts w:ascii="Arial" w:hAnsi="Arial"/>
          <w:b/>
          <w:bCs/>
          <w:color w:val="002060"/>
          <w:sz w:val="28"/>
          <w:szCs w:val="28"/>
        </w:rPr>
        <w:t>Article 7 – Matériel et équipement</w:t>
      </w:r>
    </w:p>
    <w:p w:rsidR="00B9455F" w:rsidRPr="00181D28" w:rsidRDefault="00B9455F" w:rsidP="00E25AE2">
      <w:pPr>
        <w:pStyle w:val="Standard"/>
        <w:jc w:val="both"/>
        <w:rPr>
          <w:rFonts w:asciiTheme="minorHAnsi" w:hAnsiTheme="minorHAnsi" w:cstheme="minorHAnsi"/>
          <w:color w:val="002060"/>
          <w:sz w:val="8"/>
          <w:szCs w:val="8"/>
        </w:rPr>
      </w:pPr>
    </w:p>
    <w:p w:rsidR="00E9264F" w:rsidRPr="0096584E" w:rsidRDefault="004D625B"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Les a</w:t>
      </w:r>
      <w:r w:rsidR="002C63B9" w:rsidRPr="0096584E">
        <w:rPr>
          <w:rFonts w:asciiTheme="minorHAnsi" w:hAnsiTheme="minorHAnsi" w:cstheme="minorHAnsi"/>
          <w:color w:val="002060"/>
          <w:sz w:val="28"/>
          <w:szCs w:val="28"/>
        </w:rPr>
        <w:t xml:space="preserve">dhérents(tes) </w:t>
      </w:r>
      <w:r w:rsidRPr="0096584E">
        <w:rPr>
          <w:rFonts w:asciiTheme="minorHAnsi" w:hAnsiTheme="minorHAnsi" w:cstheme="minorHAnsi"/>
          <w:color w:val="002060"/>
          <w:sz w:val="28"/>
          <w:szCs w:val="28"/>
        </w:rPr>
        <w:t xml:space="preserve">sont responsables des </w:t>
      </w:r>
      <w:r w:rsidR="00120D23">
        <w:rPr>
          <w:rFonts w:asciiTheme="minorHAnsi" w:hAnsiTheme="minorHAnsi" w:cstheme="minorHAnsi"/>
          <w:color w:val="002060"/>
          <w:sz w:val="28"/>
          <w:szCs w:val="28"/>
        </w:rPr>
        <w:t>affaires personnelles</w:t>
      </w:r>
      <w:r w:rsidRPr="0096584E">
        <w:rPr>
          <w:rFonts w:asciiTheme="minorHAnsi" w:hAnsiTheme="minorHAnsi" w:cstheme="minorHAnsi"/>
          <w:color w:val="002060"/>
          <w:sz w:val="28"/>
          <w:szCs w:val="28"/>
        </w:rPr>
        <w:t xml:space="preserve"> laissé</w:t>
      </w:r>
      <w:r w:rsidR="00120D23">
        <w:rPr>
          <w:rFonts w:asciiTheme="minorHAnsi" w:hAnsiTheme="minorHAnsi" w:cstheme="minorHAnsi"/>
          <w:color w:val="002060"/>
          <w:sz w:val="28"/>
          <w:szCs w:val="28"/>
        </w:rPr>
        <w:t>e</w:t>
      </w:r>
      <w:r w:rsidRPr="0096584E">
        <w:rPr>
          <w:rFonts w:asciiTheme="minorHAnsi" w:hAnsiTheme="minorHAnsi" w:cstheme="minorHAnsi"/>
          <w:color w:val="002060"/>
          <w:sz w:val="28"/>
          <w:szCs w:val="28"/>
        </w:rPr>
        <w:t xml:space="preserve">s dans l’enceinte du </w:t>
      </w:r>
      <w:r w:rsidR="002C63B9" w:rsidRPr="0096584E">
        <w:rPr>
          <w:rFonts w:asciiTheme="minorHAnsi" w:hAnsiTheme="minorHAnsi" w:cstheme="minorHAnsi"/>
          <w:color w:val="002060"/>
          <w:sz w:val="28"/>
          <w:szCs w:val="28"/>
        </w:rPr>
        <w:t>club tennistique</w:t>
      </w:r>
      <w:r w:rsidRPr="0096584E">
        <w:rPr>
          <w:rFonts w:asciiTheme="minorHAnsi" w:hAnsiTheme="minorHAnsi" w:cstheme="minorHAnsi"/>
          <w:color w:val="002060"/>
          <w:sz w:val="28"/>
          <w:szCs w:val="28"/>
        </w:rPr>
        <w:t>. Toute détérioration de matériel ou d’équipement présentant des risques pour la sécurité devra être signalée aux dirigeants.</w:t>
      </w:r>
    </w:p>
    <w:p w:rsidR="002C63B9" w:rsidRPr="00181D28" w:rsidRDefault="002C63B9" w:rsidP="00E25AE2">
      <w:pPr>
        <w:pStyle w:val="Standard"/>
        <w:jc w:val="both"/>
        <w:rPr>
          <w:rFonts w:asciiTheme="minorHAnsi" w:hAnsiTheme="minorHAnsi" w:cstheme="minorHAnsi"/>
          <w:color w:val="002060"/>
          <w:sz w:val="8"/>
          <w:szCs w:val="8"/>
        </w:rPr>
      </w:pPr>
    </w:p>
    <w:p w:rsidR="00E9264F" w:rsidRPr="0096584E" w:rsidRDefault="004D625B"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noProof/>
          <w:color w:val="002060"/>
          <w:sz w:val="28"/>
          <w:szCs w:val="28"/>
          <w:lang w:eastAsia="fr-FR" w:bidi="ar-SA"/>
        </w:rPr>
        <w:drawing>
          <wp:anchor distT="0" distB="0" distL="114300" distR="114300" simplePos="0" relativeHeight="251666432" behindDoc="0" locked="0" layoutInCell="1" allowOverlap="1" wp14:anchorId="46AEBA94" wp14:editId="383899D5">
            <wp:simplePos x="0" y="0"/>
            <wp:positionH relativeFrom="column">
              <wp:posOffset>2487689</wp:posOffset>
            </wp:positionH>
            <wp:positionV relativeFrom="paragraph">
              <wp:posOffset>499683</wp:posOffset>
            </wp:positionV>
            <wp:extent cx="356" cy="356"/>
            <wp:effectExtent l="0" t="0" r="0" b="0"/>
            <wp:wrapNone/>
            <wp:docPr id="4" name="Enc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6" cy="356"/>
                    </a:xfrm>
                    <a:prstGeom prst="rect">
                      <a:avLst/>
                    </a:prstGeom>
                    <a:noFill/>
                    <a:ln>
                      <a:noFill/>
                      <a:prstDash/>
                    </a:ln>
                  </pic:spPr>
                </pic:pic>
              </a:graphicData>
            </a:graphic>
          </wp:anchor>
        </w:drawing>
      </w:r>
      <w:r w:rsidR="002C63B9" w:rsidRPr="0096584E">
        <w:rPr>
          <w:rFonts w:asciiTheme="minorHAnsi" w:hAnsiTheme="minorHAnsi" w:cstheme="minorHAnsi"/>
          <w:noProof/>
          <w:color w:val="002060"/>
          <w:sz w:val="28"/>
          <w:szCs w:val="28"/>
          <w:lang w:eastAsia="fr-FR" w:bidi="ar-SA"/>
        </w:rPr>
        <w:t>L</w:t>
      </w:r>
      <w:r w:rsidRPr="0096584E">
        <w:rPr>
          <w:rFonts w:asciiTheme="minorHAnsi" w:hAnsiTheme="minorHAnsi" w:cstheme="minorHAnsi"/>
          <w:color w:val="002060"/>
          <w:sz w:val="28"/>
          <w:szCs w:val="28"/>
        </w:rPr>
        <w:t xml:space="preserve">e club </w:t>
      </w:r>
      <w:r w:rsidR="002C63B9" w:rsidRPr="0096584E">
        <w:rPr>
          <w:rFonts w:asciiTheme="minorHAnsi" w:hAnsiTheme="minorHAnsi" w:cstheme="minorHAnsi"/>
          <w:color w:val="002060"/>
          <w:sz w:val="28"/>
          <w:szCs w:val="28"/>
        </w:rPr>
        <w:t>met à disposition le matériel nécessaire à la pratique de ce sport</w:t>
      </w:r>
      <w:r w:rsidR="00FE4548" w:rsidRPr="0096584E">
        <w:rPr>
          <w:rFonts w:asciiTheme="minorHAnsi" w:hAnsiTheme="minorHAnsi" w:cstheme="minorHAnsi"/>
          <w:color w:val="002060"/>
          <w:sz w:val="28"/>
          <w:szCs w:val="28"/>
        </w:rPr>
        <w:t xml:space="preserve"> (raquette, filet, balles, etc...)</w:t>
      </w:r>
      <w:r w:rsidR="002C63B9" w:rsidRPr="0096584E">
        <w:rPr>
          <w:rFonts w:asciiTheme="minorHAnsi" w:hAnsiTheme="minorHAnsi" w:cstheme="minorHAnsi"/>
          <w:color w:val="002060"/>
          <w:sz w:val="28"/>
          <w:szCs w:val="28"/>
        </w:rPr>
        <w:t>.</w:t>
      </w:r>
      <w:r w:rsidRPr="0096584E">
        <w:rPr>
          <w:rFonts w:asciiTheme="minorHAnsi" w:hAnsiTheme="minorHAnsi" w:cstheme="minorHAnsi"/>
          <w:color w:val="002060"/>
          <w:sz w:val="28"/>
          <w:szCs w:val="28"/>
        </w:rPr>
        <w:t xml:space="preserve"> </w:t>
      </w:r>
    </w:p>
    <w:p w:rsidR="00E9264F" w:rsidRPr="0096584E" w:rsidRDefault="004D625B" w:rsidP="00E25AE2">
      <w:pPr>
        <w:pStyle w:val="Standard"/>
        <w:jc w:val="both"/>
        <w:rPr>
          <w:rFonts w:asciiTheme="minorHAnsi" w:hAnsiTheme="minorHAnsi" w:cstheme="minorHAnsi"/>
          <w:color w:val="002060"/>
          <w:sz w:val="28"/>
          <w:szCs w:val="28"/>
        </w:rPr>
      </w:pPr>
      <w:r w:rsidRPr="0096584E">
        <w:rPr>
          <w:rFonts w:asciiTheme="minorHAnsi" w:hAnsiTheme="minorHAnsi" w:cstheme="minorHAnsi"/>
          <w:color w:val="002060"/>
          <w:sz w:val="28"/>
          <w:szCs w:val="28"/>
        </w:rPr>
        <w:t xml:space="preserve">L'emprunteur(euse) est responsable des biens qui lui sont prêtés et devra en prendre le plus grand soin. La casse et/ou détérioration d’un de ces éléments </w:t>
      </w:r>
      <w:r w:rsidR="00FE4548" w:rsidRPr="0096584E">
        <w:rPr>
          <w:rFonts w:asciiTheme="minorHAnsi" w:hAnsiTheme="minorHAnsi" w:cstheme="minorHAnsi"/>
          <w:color w:val="002060"/>
          <w:sz w:val="28"/>
          <w:szCs w:val="28"/>
        </w:rPr>
        <w:t>sera à</w:t>
      </w:r>
      <w:r w:rsidRPr="0096584E">
        <w:rPr>
          <w:rFonts w:asciiTheme="minorHAnsi" w:hAnsiTheme="minorHAnsi" w:cstheme="minorHAnsi"/>
          <w:color w:val="002060"/>
          <w:sz w:val="28"/>
          <w:szCs w:val="28"/>
        </w:rPr>
        <w:t xml:space="preserve"> changer à l’identique par celui ou celle</w:t>
      </w:r>
      <w:r w:rsidR="008C54A0" w:rsidRPr="0096584E">
        <w:rPr>
          <w:rFonts w:asciiTheme="minorHAnsi" w:hAnsiTheme="minorHAnsi" w:cstheme="minorHAnsi"/>
          <w:color w:val="002060"/>
          <w:sz w:val="28"/>
          <w:szCs w:val="28"/>
        </w:rPr>
        <w:t xml:space="preserve"> qui en aura été responsable</w:t>
      </w:r>
      <w:r w:rsidRPr="0096584E">
        <w:rPr>
          <w:rFonts w:asciiTheme="minorHAnsi" w:hAnsiTheme="minorHAnsi" w:cstheme="minorHAnsi"/>
          <w:color w:val="002060"/>
          <w:sz w:val="28"/>
          <w:szCs w:val="28"/>
        </w:rPr>
        <w:t>.</w:t>
      </w:r>
    </w:p>
    <w:p w:rsidR="00E9264F" w:rsidRPr="0096584E" w:rsidRDefault="00E9264F" w:rsidP="00E25AE2">
      <w:pPr>
        <w:pStyle w:val="Standard"/>
        <w:jc w:val="both"/>
        <w:rPr>
          <w:rFonts w:asciiTheme="minorHAnsi" w:hAnsiTheme="minorHAnsi" w:cstheme="minorHAnsi"/>
          <w:color w:val="002060"/>
          <w:sz w:val="28"/>
          <w:szCs w:val="28"/>
        </w:rPr>
      </w:pPr>
    </w:p>
    <w:p w:rsidR="00B9455F" w:rsidRPr="0096584E" w:rsidRDefault="004D625B" w:rsidP="00E25AE2">
      <w:pPr>
        <w:pStyle w:val="Standard"/>
        <w:jc w:val="both"/>
        <w:rPr>
          <w:rFonts w:asciiTheme="minorHAnsi" w:hAnsiTheme="minorHAnsi" w:cstheme="minorHAnsi"/>
          <w:color w:val="002060"/>
          <w:sz w:val="10"/>
          <w:szCs w:val="10"/>
        </w:rPr>
      </w:pPr>
      <w:r w:rsidRPr="0096584E">
        <w:rPr>
          <w:rFonts w:ascii="Arial" w:hAnsi="Arial"/>
          <w:b/>
          <w:bCs/>
          <w:color w:val="002060"/>
          <w:sz w:val="28"/>
          <w:szCs w:val="28"/>
        </w:rPr>
        <w:t xml:space="preserve">Article 8 - </w:t>
      </w:r>
      <w:r w:rsidR="00120D23">
        <w:rPr>
          <w:rFonts w:ascii="Arial" w:hAnsi="Arial"/>
          <w:b/>
          <w:bCs/>
          <w:color w:val="002060"/>
          <w:sz w:val="28"/>
          <w:szCs w:val="28"/>
        </w:rPr>
        <w:t>Recommandations vestimentaires</w:t>
      </w:r>
    </w:p>
    <w:p w:rsidR="00120D23" w:rsidRPr="00181D28" w:rsidRDefault="00120D23" w:rsidP="00E25AE2">
      <w:pPr>
        <w:pStyle w:val="Standard"/>
        <w:jc w:val="both"/>
        <w:rPr>
          <w:rFonts w:asciiTheme="minorHAnsi" w:hAnsiTheme="minorHAnsi" w:cstheme="minorHAnsi"/>
          <w:color w:val="002060"/>
          <w:sz w:val="8"/>
          <w:szCs w:val="8"/>
        </w:rPr>
      </w:pPr>
    </w:p>
    <w:p w:rsidR="00425AD7" w:rsidRPr="0096584E" w:rsidRDefault="004D625B" w:rsidP="00E25AE2">
      <w:pPr>
        <w:pStyle w:val="Standard"/>
        <w:jc w:val="both"/>
        <w:rPr>
          <w:rFonts w:asciiTheme="minorHAnsi" w:eastAsia="Times New Roman" w:hAnsiTheme="minorHAnsi" w:cstheme="minorHAnsi"/>
          <w:color w:val="002060"/>
          <w:sz w:val="28"/>
          <w:szCs w:val="28"/>
          <w:lang w:eastAsia="fr-FR"/>
        </w:rPr>
      </w:pPr>
      <w:r w:rsidRPr="0096584E">
        <w:rPr>
          <w:rFonts w:asciiTheme="minorHAnsi" w:hAnsiTheme="minorHAnsi" w:cstheme="minorHAnsi"/>
          <w:color w:val="002060"/>
          <w:sz w:val="28"/>
          <w:szCs w:val="28"/>
        </w:rPr>
        <w:t>Il est demandé de</w:t>
      </w:r>
      <w:r w:rsidR="008C54A0" w:rsidRPr="0096584E">
        <w:rPr>
          <w:rFonts w:asciiTheme="minorHAnsi" w:hAnsiTheme="minorHAnsi" w:cstheme="minorHAnsi"/>
          <w:color w:val="002060"/>
          <w:sz w:val="28"/>
          <w:szCs w:val="28"/>
        </w:rPr>
        <w:t xml:space="preserve"> privilégier les vêtements </w:t>
      </w:r>
      <w:r w:rsidRPr="0096584E">
        <w:rPr>
          <w:rFonts w:asciiTheme="minorHAnsi" w:hAnsiTheme="minorHAnsi" w:cstheme="minorHAnsi"/>
          <w:color w:val="002060"/>
          <w:sz w:val="28"/>
          <w:szCs w:val="28"/>
        </w:rPr>
        <w:t xml:space="preserve">et chaussures adaptées aux conditions de pratique (chaussures à semelle plate). </w:t>
      </w:r>
    </w:p>
    <w:p w:rsidR="00425AD7" w:rsidRDefault="00425AD7">
      <w:pPr>
        <w:pStyle w:val="Standard"/>
        <w:jc w:val="both"/>
        <w:rPr>
          <w:rFonts w:asciiTheme="minorHAnsi" w:hAnsiTheme="minorHAnsi" w:cstheme="minorHAnsi"/>
        </w:rPr>
      </w:pPr>
    </w:p>
    <w:p w:rsidR="0028421C" w:rsidRPr="009E5A1F" w:rsidRDefault="0028421C" w:rsidP="0028421C">
      <w:pPr>
        <w:pStyle w:val="Standard"/>
        <w:jc w:val="center"/>
        <w:rPr>
          <w:rFonts w:asciiTheme="minorHAnsi" w:hAnsiTheme="minorHAnsi" w:cstheme="minorHAnsi"/>
        </w:rPr>
      </w:pPr>
      <w:r>
        <w:rPr>
          <w:rFonts w:asciiTheme="minorHAnsi" w:hAnsiTheme="minorHAnsi" w:cstheme="minorHAnsi"/>
        </w:rPr>
        <w:t>/</w:t>
      </w:r>
    </w:p>
    <w:sectPr w:rsidR="0028421C" w:rsidRPr="009E5A1F" w:rsidSect="00B9455F">
      <w:headerReference w:type="even" r:id="rId9"/>
      <w:headerReference w:type="default" r:id="rId10"/>
      <w:footerReference w:type="even" r:id="rId11"/>
      <w:footerReference w:type="default" r:id="rId12"/>
      <w:headerReference w:type="first" r:id="rId13"/>
      <w:footerReference w:type="first" r:id="rId14"/>
      <w:pgSz w:w="11906" w:h="16838"/>
      <w:pgMar w:top="851" w:right="707" w:bottom="851" w:left="851"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999" w:rsidRDefault="00C82999">
      <w:r>
        <w:separator/>
      </w:r>
    </w:p>
  </w:endnote>
  <w:endnote w:type="continuationSeparator" w:id="0">
    <w:p w:rsidR="00C82999" w:rsidRDefault="00C8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18" w:rsidRDefault="00C73B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553"/>
      <w:gridCol w:w="9456"/>
      <w:gridCol w:w="555"/>
    </w:tblGrid>
    <w:tr w:rsidR="008E4875" w:rsidTr="00AF0C38">
      <w:trPr>
        <w:trHeight w:val="151"/>
      </w:trPr>
      <w:tc>
        <w:tcPr>
          <w:tcW w:w="349" w:type="pct"/>
          <w:tcBorders>
            <w:bottom w:val="single" w:sz="4" w:space="0" w:color="5B9BD5" w:themeColor="accent1"/>
          </w:tcBorders>
        </w:tcPr>
        <w:p w:rsidR="008E4875" w:rsidRDefault="00F02700" w:rsidP="00AF0C38">
          <w:pPr>
            <w:pStyle w:val="En-tte"/>
            <w:rPr>
              <w:rFonts w:asciiTheme="majorHAnsi" w:eastAsiaTheme="majorEastAsia" w:hAnsiTheme="majorHAnsi" w:cstheme="majorBidi"/>
              <w:b/>
              <w:bCs/>
            </w:rPr>
          </w:pPr>
          <w:r>
            <w:rPr>
              <w:rFonts w:ascii="Arial" w:eastAsia="Times New Roman" w:hAnsi="Arial"/>
              <w:noProof/>
              <w:sz w:val="14"/>
              <w:szCs w:val="14"/>
              <w:lang w:eastAsia="fr-FR" w:bidi="ar-SA"/>
            </w:rPr>
            <mc:AlternateContent>
              <mc:Choice Requires="wps">
                <w:drawing>
                  <wp:anchor distT="0" distB="0" distL="114300" distR="114300" simplePos="0" relativeHeight="251657216" behindDoc="0" locked="0" layoutInCell="1" allowOverlap="1" wp14:anchorId="3A8C7371" wp14:editId="393580D4">
                    <wp:simplePos x="0" y="0"/>
                    <wp:positionH relativeFrom="column">
                      <wp:posOffset>-98425</wp:posOffset>
                    </wp:positionH>
                    <wp:positionV relativeFrom="paragraph">
                      <wp:posOffset>66675</wp:posOffset>
                    </wp:positionV>
                    <wp:extent cx="6736080" cy="0"/>
                    <wp:effectExtent l="0" t="19050" r="7620" b="19050"/>
                    <wp:wrapNone/>
                    <wp:docPr id="6" name="Connecteur droit 6"/>
                    <wp:cNvGraphicFramePr/>
                    <a:graphic xmlns:a="http://schemas.openxmlformats.org/drawingml/2006/main">
                      <a:graphicData uri="http://schemas.microsoft.com/office/word/2010/wordprocessingShape">
                        <wps:wsp>
                          <wps:cNvCnPr/>
                          <wps:spPr>
                            <a:xfrm flipH="1">
                              <a:off x="0" y="0"/>
                              <a:ext cx="6736080" cy="0"/>
                            </a:xfrm>
                            <a:prstGeom prst="line">
                              <a:avLst/>
                            </a:prstGeom>
                            <a:ln w="44450">
                              <a:solidFill>
                                <a:srgbClr val="76E6C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5.25pt" to="522.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" strokecolor="#76e6c9" strokeweight="3.5pt">
                    <v:stroke joinstyle="miter"/>
                  </v:line>
                </w:pict>
              </mc:Fallback>
            </mc:AlternateContent>
          </w:r>
        </w:p>
      </w:tc>
      <w:tc>
        <w:tcPr>
          <w:tcW w:w="4301" w:type="pct"/>
          <w:vMerge w:val="restart"/>
          <w:noWrap/>
          <w:vAlign w:val="center"/>
        </w:tcPr>
        <w:p w:rsidR="00F02700" w:rsidRPr="00F02700" w:rsidRDefault="008E4875" w:rsidP="00F02700">
          <w:pPr>
            <w:tabs>
              <w:tab w:val="left" w:pos="4733"/>
            </w:tabs>
            <w:rPr>
              <w:rFonts w:ascii="Arial" w:eastAsia="Times New Roman" w:hAnsi="Arial"/>
              <w:color w:val="00B050"/>
              <w:sz w:val="14"/>
              <w:szCs w:val="14"/>
              <w:lang w:eastAsia="fr-FR"/>
            </w:rPr>
          </w:pPr>
          <w:r w:rsidRPr="00F02700">
            <w:rPr>
              <w:rFonts w:ascii="Arial" w:eastAsia="Times New Roman" w:hAnsi="Arial"/>
              <w:color w:val="00B050"/>
              <w:sz w:val="14"/>
              <w:szCs w:val="14"/>
              <w:lang w:eastAsia="fr-FR"/>
            </w:rPr>
            <w:t xml:space="preserve">Club Sport Senior Santé de Courdimanche              Siège social : </w:t>
          </w:r>
          <w:r w:rsidR="00F02700" w:rsidRPr="00F02700">
            <w:rPr>
              <w:rFonts w:ascii="Arial" w:eastAsia="Times New Roman" w:hAnsi="Arial"/>
              <w:color w:val="00B050"/>
              <w:sz w:val="14"/>
              <w:szCs w:val="14"/>
              <w:lang w:eastAsia="fr-FR"/>
            </w:rPr>
            <w:t xml:space="preserve"> </w:t>
          </w:r>
          <w:r w:rsidRPr="00F02700">
            <w:rPr>
              <w:rFonts w:ascii="Arial" w:eastAsia="Times New Roman" w:hAnsi="Arial"/>
              <w:color w:val="00B050"/>
              <w:sz w:val="14"/>
              <w:szCs w:val="14"/>
              <w:lang w:eastAsia="fr-FR"/>
            </w:rPr>
            <w:t xml:space="preserve"> MELC - 64 Bd des Chasseurs 95800 Courdimanche     n° Siret : 80298322100028</w:t>
          </w:r>
        </w:p>
        <w:p w:rsidR="008E4875" w:rsidRPr="008112C9" w:rsidRDefault="008E4875" w:rsidP="00F02700">
          <w:pPr>
            <w:tabs>
              <w:tab w:val="left" w:pos="4733"/>
            </w:tabs>
            <w:rPr>
              <w:rFonts w:eastAsiaTheme="majorEastAsia" w:cstheme="minorHAnsi"/>
              <w:sz w:val="8"/>
              <w:szCs w:val="8"/>
            </w:rPr>
          </w:pPr>
          <w:r w:rsidRPr="00F02700">
            <w:rPr>
              <w:rFonts w:ascii="Arial" w:eastAsia="Times New Roman" w:hAnsi="Arial"/>
              <w:color w:val="00B050"/>
              <w:sz w:val="14"/>
              <w:szCs w:val="14"/>
              <w:lang w:eastAsia="fr-FR"/>
            </w:rPr>
            <w:t>Affilié à la Fédération Française de la Retraite Sportive              12 rue des Pies 38360 Sassenage     Immatriculation tourisme n°IM038120032</w:t>
          </w:r>
        </w:p>
      </w:tc>
      <w:tc>
        <w:tcPr>
          <w:tcW w:w="350" w:type="pct"/>
          <w:tcBorders>
            <w:bottom w:val="single" w:sz="4" w:space="0" w:color="5B9BD5" w:themeColor="accent1"/>
          </w:tcBorders>
        </w:tcPr>
        <w:p w:rsidR="008E4875" w:rsidRDefault="008E4875" w:rsidP="00AF0C38">
          <w:pPr>
            <w:pStyle w:val="En-tte"/>
            <w:rPr>
              <w:rFonts w:asciiTheme="majorHAnsi" w:eastAsiaTheme="majorEastAsia" w:hAnsiTheme="majorHAnsi" w:cstheme="majorBidi"/>
              <w:b/>
              <w:bCs/>
            </w:rPr>
          </w:pPr>
          <w:r>
            <w:rPr>
              <w:rFonts w:asciiTheme="majorHAnsi" w:eastAsiaTheme="majorEastAsia" w:hAnsiTheme="majorHAnsi" w:cstheme="majorBidi"/>
              <w:b/>
              <w:bCs/>
            </w:rPr>
            <w:t xml:space="preserve">     </w:t>
          </w:r>
        </w:p>
      </w:tc>
    </w:tr>
    <w:tr w:rsidR="008E4875" w:rsidTr="00AF0C38">
      <w:trPr>
        <w:trHeight w:val="580"/>
      </w:trPr>
      <w:tc>
        <w:tcPr>
          <w:tcW w:w="349" w:type="pct"/>
          <w:tcBorders>
            <w:top w:val="single" w:sz="4" w:space="0" w:color="5B9BD5" w:themeColor="accent1"/>
          </w:tcBorders>
        </w:tcPr>
        <w:p w:rsidR="008E4875" w:rsidRDefault="008E4875" w:rsidP="00AF0C38">
          <w:pPr>
            <w:pStyle w:val="En-tte"/>
            <w:rPr>
              <w:rFonts w:asciiTheme="majorHAnsi" w:eastAsiaTheme="majorEastAsia" w:hAnsiTheme="majorHAnsi" w:cstheme="majorBidi"/>
              <w:b/>
              <w:bCs/>
            </w:rPr>
          </w:pPr>
        </w:p>
      </w:tc>
      <w:tc>
        <w:tcPr>
          <w:tcW w:w="4301" w:type="pct"/>
          <w:vMerge/>
        </w:tcPr>
        <w:p w:rsidR="008E4875" w:rsidRDefault="008E4875" w:rsidP="00AF0C38">
          <w:pPr>
            <w:pStyle w:val="En-tte"/>
            <w:jc w:val="center"/>
            <w:rPr>
              <w:rFonts w:asciiTheme="majorHAnsi" w:eastAsiaTheme="majorEastAsia" w:hAnsiTheme="majorHAnsi" w:cstheme="majorBidi"/>
              <w:b/>
              <w:bCs/>
            </w:rPr>
          </w:pPr>
        </w:p>
      </w:tc>
      <w:tc>
        <w:tcPr>
          <w:tcW w:w="350" w:type="pct"/>
          <w:tcBorders>
            <w:top w:val="single" w:sz="4" w:space="0" w:color="5B9BD5" w:themeColor="accent1"/>
          </w:tcBorders>
        </w:tcPr>
        <w:p w:rsidR="008E4875" w:rsidRDefault="008E4875" w:rsidP="00AF0C38">
          <w:pPr>
            <w:pStyle w:val="En-tte"/>
            <w:rPr>
              <w:rFonts w:asciiTheme="majorHAnsi" w:eastAsiaTheme="majorEastAsia" w:hAnsiTheme="majorHAnsi" w:cstheme="majorBidi"/>
              <w:b/>
              <w:bCs/>
            </w:rPr>
          </w:pPr>
        </w:p>
      </w:tc>
    </w:tr>
  </w:tbl>
  <w:p w:rsidR="008E4875" w:rsidRDefault="008E487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18" w:rsidRDefault="00C73B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999" w:rsidRDefault="00C82999">
      <w:r>
        <w:rPr>
          <w:color w:val="000000"/>
        </w:rPr>
        <w:separator/>
      </w:r>
    </w:p>
  </w:footnote>
  <w:footnote w:type="continuationSeparator" w:id="0">
    <w:p w:rsidR="00C82999" w:rsidRDefault="00C8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18" w:rsidRDefault="00C73B1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99" w:rsidRDefault="00181D28" w:rsidP="002B5601">
    <w:pPr>
      <w:pStyle w:val="En-tte"/>
      <w:ind w:left="-851"/>
    </w:pPr>
    <w:r>
      <w:rPr>
        <w:noProof/>
        <w:lang w:eastAsia="fr-FR" w:bidi="ar-SA"/>
      </w:rPr>
      <w:drawing>
        <wp:inline distT="0" distB="0" distL="0" distR="0" wp14:anchorId="6923B2ED" wp14:editId="4E979FD2">
          <wp:extent cx="7550727" cy="1156855"/>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82206" cy="116167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18" w:rsidRDefault="00C73B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FCA"/>
    <w:multiLevelType w:val="hybridMultilevel"/>
    <w:tmpl w:val="7000268C"/>
    <w:lvl w:ilvl="0" w:tplc="9ED6E00C">
      <w:start w:val="1"/>
      <w:numFmt w:val="bullet"/>
      <w:lvlText w:val="o"/>
      <w:lvlJc w:val="left"/>
      <w:pPr>
        <w:ind w:left="720" w:hanging="360"/>
      </w:pPr>
      <w:rPr>
        <w:rFonts w:ascii="Courier New" w:hAnsi="Courier New"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31C8A56">
      <w:start w:val="1"/>
      <w:numFmt w:val="bullet"/>
      <w:lvlText w:val=""/>
      <w:lvlJc w:val="left"/>
      <w:pPr>
        <w:ind w:left="2880" w:hanging="360"/>
      </w:pPr>
      <w:rPr>
        <w:rFonts w:ascii="Wingdings" w:hAnsi="Wingdings" w:hint="default"/>
        <w:b/>
        <w:i w:val="0"/>
        <w:color w:val="7B7B7B" w:themeColor="accent3" w:themeShade="BF"/>
        <w:sz w:val="22"/>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1D2ED1"/>
    <w:multiLevelType w:val="multilevel"/>
    <w:tmpl w:val="A3022D96"/>
    <w:lvl w:ilvl="0">
      <w:numFmt w:val="bullet"/>
      <w:lvlText w:val="•"/>
      <w:lvlJc w:val="left"/>
      <w:pPr>
        <w:ind w:left="720" w:hanging="360"/>
      </w:pPr>
      <w:rPr>
        <w:rFonts w:ascii="OpenSymbol" w:eastAsia="OpenSymbol" w:hAnsi="OpenSymbol" w:cs="OpenSymbol"/>
      </w:rPr>
    </w:lvl>
    <w:lvl w:ilvl="1">
      <w:start w:val="1"/>
      <w:numFmt w:val="bullet"/>
      <w:lvlText w:val="o"/>
      <w:lvlJc w:val="left"/>
      <w:pPr>
        <w:ind w:left="1080" w:hanging="360"/>
      </w:pPr>
      <w:rPr>
        <w:rFonts w:ascii="Courier New" w:hAnsi="Courier New" w:hint="default"/>
        <w:color w:val="auto"/>
        <w:sz w:val="40"/>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369E07EC"/>
    <w:multiLevelType w:val="multilevel"/>
    <w:tmpl w:val="13286C0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3B4456C5"/>
    <w:multiLevelType w:val="hybridMultilevel"/>
    <w:tmpl w:val="14069F58"/>
    <w:lvl w:ilvl="0" w:tplc="9ED6E00C">
      <w:start w:val="1"/>
      <w:numFmt w:val="bullet"/>
      <w:lvlText w:val="o"/>
      <w:lvlJc w:val="left"/>
      <w:pPr>
        <w:ind w:left="720" w:hanging="360"/>
      </w:pPr>
      <w:rPr>
        <w:rFonts w:ascii="Courier New" w:hAnsi="Courier New"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31C8A56">
      <w:start w:val="1"/>
      <w:numFmt w:val="bullet"/>
      <w:lvlText w:val=""/>
      <w:lvlJc w:val="left"/>
      <w:pPr>
        <w:ind w:left="2880" w:hanging="360"/>
      </w:pPr>
      <w:rPr>
        <w:rFonts w:ascii="Wingdings" w:hAnsi="Wingdings" w:hint="default"/>
        <w:b/>
        <w:i w:val="0"/>
        <w:color w:val="7B7B7B" w:themeColor="accent3" w:themeShade="BF"/>
        <w:sz w:val="22"/>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C5784B"/>
    <w:multiLevelType w:val="hybridMultilevel"/>
    <w:tmpl w:val="D444C136"/>
    <w:lvl w:ilvl="0" w:tplc="9ED6E00C">
      <w:start w:val="1"/>
      <w:numFmt w:val="bullet"/>
      <w:lvlText w:val="o"/>
      <w:lvlJc w:val="left"/>
      <w:pPr>
        <w:ind w:left="720" w:hanging="360"/>
      </w:pPr>
      <w:rPr>
        <w:rFonts w:ascii="Courier New" w:hAnsi="Courier New"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31C8A56">
      <w:start w:val="1"/>
      <w:numFmt w:val="bullet"/>
      <w:lvlText w:val=""/>
      <w:lvlJc w:val="left"/>
      <w:pPr>
        <w:ind w:left="2880" w:hanging="360"/>
      </w:pPr>
      <w:rPr>
        <w:rFonts w:ascii="Wingdings" w:hAnsi="Wingdings" w:hint="default"/>
        <w:b/>
        <w:i w:val="0"/>
        <w:color w:val="7B7B7B" w:themeColor="accent3" w:themeShade="BF"/>
        <w:sz w:val="22"/>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F06E88"/>
    <w:multiLevelType w:val="multilevel"/>
    <w:tmpl w:val="33EE97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6EF73889"/>
    <w:multiLevelType w:val="multilevel"/>
    <w:tmpl w:val="2F6E13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752E249E"/>
    <w:multiLevelType w:val="multilevel"/>
    <w:tmpl w:val="0A5477D8"/>
    <w:lvl w:ilvl="0">
      <w:numFmt w:val="bullet"/>
      <w:lvlText w:val="•"/>
      <w:lvlJc w:val="left"/>
      <w:pPr>
        <w:ind w:left="720" w:hanging="360"/>
      </w:pPr>
      <w:rPr>
        <w:rFonts w:ascii="OpenSymbol" w:eastAsia="OpenSymbol" w:hAnsi="OpenSymbol" w:cs="OpenSymbol"/>
      </w:rPr>
    </w:lvl>
    <w:lvl w:ilvl="1">
      <w:start w:val="1"/>
      <w:numFmt w:val="bullet"/>
      <w:lvlText w:val="o"/>
      <w:lvlJc w:val="left"/>
      <w:pPr>
        <w:ind w:left="1080" w:hanging="360"/>
      </w:pPr>
      <w:rPr>
        <w:rFonts w:ascii="Courier New" w:hAnsi="Courier New" w:hint="default"/>
        <w:color w:val="auto"/>
        <w:sz w:val="22"/>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7E4B4E45"/>
    <w:multiLevelType w:val="hybridMultilevel"/>
    <w:tmpl w:val="0B8AF79A"/>
    <w:lvl w:ilvl="0" w:tplc="02B0716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9264F"/>
    <w:rsid w:val="000E0E41"/>
    <w:rsid w:val="00120D23"/>
    <w:rsid w:val="00160118"/>
    <w:rsid w:val="00181D28"/>
    <w:rsid w:val="001C40F1"/>
    <w:rsid w:val="001C6AAB"/>
    <w:rsid w:val="0028421C"/>
    <w:rsid w:val="002B5601"/>
    <w:rsid w:val="002C30C8"/>
    <w:rsid w:val="002C63B9"/>
    <w:rsid w:val="003525AD"/>
    <w:rsid w:val="00425AD7"/>
    <w:rsid w:val="004D625B"/>
    <w:rsid w:val="00566223"/>
    <w:rsid w:val="005B3799"/>
    <w:rsid w:val="00640E3A"/>
    <w:rsid w:val="006B1659"/>
    <w:rsid w:val="00757104"/>
    <w:rsid w:val="00760C6C"/>
    <w:rsid w:val="00770F7C"/>
    <w:rsid w:val="007E5181"/>
    <w:rsid w:val="007E7276"/>
    <w:rsid w:val="008C54A0"/>
    <w:rsid w:val="008E4875"/>
    <w:rsid w:val="0096584E"/>
    <w:rsid w:val="009C5F40"/>
    <w:rsid w:val="009E5A1F"/>
    <w:rsid w:val="00A90CDE"/>
    <w:rsid w:val="00A959D7"/>
    <w:rsid w:val="00AF553D"/>
    <w:rsid w:val="00B221C0"/>
    <w:rsid w:val="00B7648C"/>
    <w:rsid w:val="00B9455F"/>
    <w:rsid w:val="00C73B18"/>
    <w:rsid w:val="00C82999"/>
    <w:rsid w:val="00CD0CCC"/>
    <w:rsid w:val="00CF347A"/>
    <w:rsid w:val="00E25AE2"/>
    <w:rsid w:val="00E9264F"/>
    <w:rsid w:val="00EF587D"/>
    <w:rsid w:val="00F02700"/>
    <w:rsid w:val="00FB67AD"/>
    <w:rsid w:val="00FE4548"/>
    <w:rsid w:val="00FE70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4">
    <w:name w:val="heading 4"/>
    <w:basedOn w:val="Heading"/>
    <w:next w:val="Textbody"/>
    <w:pPr>
      <w:outlineLvl w:val="3"/>
    </w:pPr>
    <w:rPr>
      <w:rFonts w:ascii="Times New Roman" w:eastAsia="SimSun" w:hAnsi="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Accentuation">
    <w:name w:val="Emphasis"/>
    <w:rPr>
      <w:i/>
      <w:iCs/>
    </w:rPr>
  </w:style>
  <w:style w:type="character" w:customStyle="1" w:styleId="Internetlink">
    <w:name w:val="Internet link"/>
    <w:rPr>
      <w:color w:val="000080"/>
      <w:u w:val="single"/>
    </w:rPr>
  </w:style>
  <w:style w:type="character" w:styleId="Lienhypertexte">
    <w:name w:val="Hyperlink"/>
    <w:basedOn w:val="Policepardfaut"/>
    <w:rPr>
      <w:color w:val="0563C1"/>
      <w:u w:val="single"/>
    </w:rPr>
  </w:style>
  <w:style w:type="paragraph" w:styleId="En-tte">
    <w:name w:val="header"/>
    <w:basedOn w:val="Normal"/>
    <w:uiPriority w:val="99"/>
    <w:pPr>
      <w:tabs>
        <w:tab w:val="center" w:pos="4536"/>
        <w:tab w:val="right" w:pos="9072"/>
      </w:tabs>
    </w:pPr>
    <w:rPr>
      <w:rFonts w:cs="Mangal"/>
      <w:szCs w:val="21"/>
    </w:rPr>
  </w:style>
  <w:style w:type="character" w:customStyle="1" w:styleId="En-tteCar">
    <w:name w:val="En-tête Car"/>
    <w:basedOn w:val="Policepardfaut"/>
    <w:uiPriority w:val="99"/>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 w:type="paragraph" w:styleId="Textedebulles">
    <w:name w:val="Balloon Text"/>
    <w:basedOn w:val="Normal"/>
    <w:link w:val="TextedebullesCar"/>
    <w:uiPriority w:val="99"/>
    <w:semiHidden/>
    <w:unhideWhenUsed/>
    <w:rsid w:val="003525AD"/>
    <w:rPr>
      <w:rFonts w:ascii="Tahoma" w:hAnsi="Tahoma" w:cs="Mangal"/>
      <w:sz w:val="16"/>
      <w:szCs w:val="14"/>
    </w:rPr>
  </w:style>
  <w:style w:type="character" w:customStyle="1" w:styleId="TextedebullesCar">
    <w:name w:val="Texte de bulles Car"/>
    <w:basedOn w:val="Policepardfaut"/>
    <w:link w:val="Textedebulles"/>
    <w:uiPriority w:val="99"/>
    <w:semiHidden/>
    <w:rsid w:val="003525AD"/>
    <w:rPr>
      <w:rFonts w:ascii="Tahoma" w:hAnsi="Tahoma" w:cs="Mangal"/>
      <w:sz w:val="16"/>
      <w:szCs w:val="14"/>
    </w:rPr>
  </w:style>
  <w:style w:type="paragraph" w:styleId="Sansinterligne">
    <w:name w:val="No Spacing"/>
    <w:link w:val="SansinterligneCar"/>
    <w:uiPriority w:val="1"/>
    <w:qFormat/>
    <w:rsid w:val="008E4875"/>
    <w:pPr>
      <w:widowControl/>
      <w:autoSpaceDN/>
      <w:textAlignment w:val="auto"/>
    </w:pPr>
    <w:rPr>
      <w:rFonts w:asciiTheme="minorHAnsi" w:eastAsiaTheme="minorEastAsia" w:hAnsiTheme="minorHAnsi" w:cstheme="minorBidi"/>
      <w:kern w:val="0"/>
      <w:sz w:val="22"/>
      <w:szCs w:val="22"/>
      <w:lang w:eastAsia="fr-FR" w:bidi="ar-SA"/>
    </w:rPr>
  </w:style>
  <w:style w:type="character" w:customStyle="1" w:styleId="SansinterligneCar">
    <w:name w:val="Sans interligne Car"/>
    <w:basedOn w:val="Policepardfaut"/>
    <w:link w:val="Sansinterligne"/>
    <w:uiPriority w:val="1"/>
    <w:rsid w:val="008E4875"/>
    <w:rPr>
      <w:rFonts w:asciiTheme="minorHAnsi" w:eastAsiaTheme="minorEastAsia" w:hAnsiTheme="minorHAnsi" w:cstheme="minorBidi"/>
      <w:kern w:val="0"/>
      <w:sz w:val="22"/>
      <w:szCs w:val="22"/>
      <w:lang w:eastAsia="fr-FR" w:bidi="ar-SA"/>
    </w:rPr>
  </w:style>
  <w:style w:type="paragraph" w:styleId="NormalWeb">
    <w:name w:val="Normal (Web)"/>
    <w:basedOn w:val="Normal"/>
    <w:uiPriority w:val="99"/>
    <w:semiHidden/>
    <w:unhideWhenUsed/>
    <w:rsid w:val="00181D28"/>
    <w:pPr>
      <w:widowControl/>
      <w:suppressAutoHyphens w:val="0"/>
      <w:autoSpaceDN/>
      <w:spacing w:before="100" w:beforeAutospacing="1" w:after="100" w:afterAutospacing="1"/>
      <w:textAlignment w:val="auto"/>
    </w:pPr>
    <w:rPr>
      <w:rFonts w:eastAsiaTheme="minorEastAsia" w:cs="Times New Roman"/>
      <w:kern w:val="0"/>
      <w:lang w:eastAsia="fr-FR" w:bidi="ar-SA"/>
    </w:rPr>
  </w:style>
  <w:style w:type="paragraph" w:customStyle="1" w:styleId="Default">
    <w:name w:val="Default"/>
    <w:rsid w:val="001C40F1"/>
    <w:pPr>
      <w:widowControl/>
      <w:autoSpaceDE w:val="0"/>
      <w:adjustRightInd w:val="0"/>
      <w:textAlignment w:val="auto"/>
    </w:pPr>
    <w:rPr>
      <w:rFonts w:ascii="Arial" w:hAnsi="Arial"/>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4">
    <w:name w:val="heading 4"/>
    <w:basedOn w:val="Heading"/>
    <w:next w:val="Textbody"/>
    <w:pPr>
      <w:outlineLvl w:val="3"/>
    </w:pPr>
    <w:rPr>
      <w:rFonts w:ascii="Times New Roman" w:eastAsia="SimSun" w:hAnsi="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Accentuation">
    <w:name w:val="Emphasis"/>
    <w:rPr>
      <w:i/>
      <w:iCs/>
    </w:rPr>
  </w:style>
  <w:style w:type="character" w:customStyle="1" w:styleId="Internetlink">
    <w:name w:val="Internet link"/>
    <w:rPr>
      <w:color w:val="000080"/>
      <w:u w:val="single"/>
    </w:rPr>
  </w:style>
  <w:style w:type="character" w:styleId="Lienhypertexte">
    <w:name w:val="Hyperlink"/>
    <w:basedOn w:val="Policepardfaut"/>
    <w:rPr>
      <w:color w:val="0563C1"/>
      <w:u w:val="single"/>
    </w:rPr>
  </w:style>
  <w:style w:type="paragraph" w:styleId="En-tte">
    <w:name w:val="header"/>
    <w:basedOn w:val="Normal"/>
    <w:uiPriority w:val="99"/>
    <w:pPr>
      <w:tabs>
        <w:tab w:val="center" w:pos="4536"/>
        <w:tab w:val="right" w:pos="9072"/>
      </w:tabs>
    </w:pPr>
    <w:rPr>
      <w:rFonts w:cs="Mangal"/>
      <w:szCs w:val="21"/>
    </w:rPr>
  </w:style>
  <w:style w:type="character" w:customStyle="1" w:styleId="En-tteCar">
    <w:name w:val="En-tête Car"/>
    <w:basedOn w:val="Policepardfaut"/>
    <w:uiPriority w:val="99"/>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 w:type="paragraph" w:styleId="Textedebulles">
    <w:name w:val="Balloon Text"/>
    <w:basedOn w:val="Normal"/>
    <w:link w:val="TextedebullesCar"/>
    <w:uiPriority w:val="99"/>
    <w:semiHidden/>
    <w:unhideWhenUsed/>
    <w:rsid w:val="003525AD"/>
    <w:rPr>
      <w:rFonts w:ascii="Tahoma" w:hAnsi="Tahoma" w:cs="Mangal"/>
      <w:sz w:val="16"/>
      <w:szCs w:val="14"/>
    </w:rPr>
  </w:style>
  <w:style w:type="character" w:customStyle="1" w:styleId="TextedebullesCar">
    <w:name w:val="Texte de bulles Car"/>
    <w:basedOn w:val="Policepardfaut"/>
    <w:link w:val="Textedebulles"/>
    <w:uiPriority w:val="99"/>
    <w:semiHidden/>
    <w:rsid w:val="003525AD"/>
    <w:rPr>
      <w:rFonts w:ascii="Tahoma" w:hAnsi="Tahoma" w:cs="Mangal"/>
      <w:sz w:val="16"/>
      <w:szCs w:val="14"/>
    </w:rPr>
  </w:style>
  <w:style w:type="paragraph" w:styleId="Sansinterligne">
    <w:name w:val="No Spacing"/>
    <w:link w:val="SansinterligneCar"/>
    <w:uiPriority w:val="1"/>
    <w:qFormat/>
    <w:rsid w:val="008E4875"/>
    <w:pPr>
      <w:widowControl/>
      <w:autoSpaceDN/>
      <w:textAlignment w:val="auto"/>
    </w:pPr>
    <w:rPr>
      <w:rFonts w:asciiTheme="minorHAnsi" w:eastAsiaTheme="minorEastAsia" w:hAnsiTheme="minorHAnsi" w:cstheme="minorBidi"/>
      <w:kern w:val="0"/>
      <w:sz w:val="22"/>
      <w:szCs w:val="22"/>
      <w:lang w:eastAsia="fr-FR" w:bidi="ar-SA"/>
    </w:rPr>
  </w:style>
  <w:style w:type="character" w:customStyle="1" w:styleId="SansinterligneCar">
    <w:name w:val="Sans interligne Car"/>
    <w:basedOn w:val="Policepardfaut"/>
    <w:link w:val="Sansinterligne"/>
    <w:uiPriority w:val="1"/>
    <w:rsid w:val="008E4875"/>
    <w:rPr>
      <w:rFonts w:asciiTheme="minorHAnsi" w:eastAsiaTheme="minorEastAsia" w:hAnsiTheme="minorHAnsi" w:cstheme="minorBidi"/>
      <w:kern w:val="0"/>
      <w:sz w:val="22"/>
      <w:szCs w:val="22"/>
      <w:lang w:eastAsia="fr-FR" w:bidi="ar-SA"/>
    </w:rPr>
  </w:style>
  <w:style w:type="paragraph" w:styleId="NormalWeb">
    <w:name w:val="Normal (Web)"/>
    <w:basedOn w:val="Normal"/>
    <w:uiPriority w:val="99"/>
    <w:semiHidden/>
    <w:unhideWhenUsed/>
    <w:rsid w:val="00181D28"/>
    <w:pPr>
      <w:widowControl/>
      <w:suppressAutoHyphens w:val="0"/>
      <w:autoSpaceDN/>
      <w:spacing w:before="100" w:beforeAutospacing="1" w:after="100" w:afterAutospacing="1"/>
      <w:textAlignment w:val="auto"/>
    </w:pPr>
    <w:rPr>
      <w:rFonts w:eastAsiaTheme="minorEastAsia" w:cs="Times New Roman"/>
      <w:kern w:val="0"/>
      <w:lang w:eastAsia="fr-FR" w:bidi="ar-SA"/>
    </w:rPr>
  </w:style>
  <w:style w:type="paragraph" w:customStyle="1" w:styleId="Default">
    <w:name w:val="Default"/>
    <w:rsid w:val="001C40F1"/>
    <w:pPr>
      <w:widowControl/>
      <w:autoSpaceDE w:val="0"/>
      <w:adjustRightInd w:val="0"/>
      <w:textAlignment w:val="auto"/>
    </w:pPr>
    <w:rPr>
      <w:rFonts w:ascii="Arial" w:hAnsi="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571</Words>
  <Characters>3143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HULIN</dc:creator>
  <cp:lastModifiedBy>Jean-Pierre THOUMY</cp:lastModifiedBy>
  <cp:revision>12</cp:revision>
  <cp:lastPrinted>2022-04-01T05:51:00Z</cp:lastPrinted>
  <dcterms:created xsi:type="dcterms:W3CDTF">2023-07-02T08:54:00Z</dcterms:created>
  <dcterms:modified xsi:type="dcterms:W3CDTF">2023-09-26T18:44:00Z</dcterms:modified>
</cp:coreProperties>
</file>